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D9" w:rsidRPr="001E72D9" w:rsidRDefault="001E72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к Закону</w:t>
      </w: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1E72D9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за 2022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от 05.07.2023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E72D9">
        <w:rPr>
          <w:rFonts w:ascii="Times New Roman" w:hAnsi="Times New Roman" w:cs="Times New Roman"/>
          <w:sz w:val="24"/>
          <w:szCs w:val="24"/>
        </w:rPr>
        <w:t xml:space="preserve"> 38-ОЗ</w:t>
      </w:r>
    </w:p>
    <w:p w:rsidR="001E72D9" w:rsidRPr="001E72D9" w:rsidRDefault="001E7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ИСТОЧНИКИ</w:t>
      </w:r>
    </w:p>
    <w:p w:rsidR="001E72D9" w:rsidRPr="001E72D9" w:rsidRDefault="001E7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1E72D9" w:rsidRPr="001E72D9" w:rsidRDefault="001E7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ЗА 2022 ГОД ПО КОДАМ КЛАССИФИКАЦИИ ИСТОЧНИКОВ ФИНАНСИРОВАНИЯ</w:t>
      </w:r>
    </w:p>
    <w:p w:rsidR="001E72D9" w:rsidRPr="001E72D9" w:rsidRDefault="001E72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ДЕФИЦИТОВ БЮДЖЕТОВ</w:t>
      </w:r>
    </w:p>
    <w:p w:rsidR="001E72D9" w:rsidRPr="001E72D9" w:rsidRDefault="001E7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2D9">
        <w:rPr>
          <w:rFonts w:ascii="Times New Roman" w:hAnsi="Times New Roman" w:cs="Times New Roman"/>
          <w:sz w:val="24"/>
          <w:szCs w:val="24"/>
        </w:rPr>
        <w:t>(руб.)</w:t>
      </w:r>
    </w:p>
    <w:p w:rsidR="001E72D9" w:rsidRPr="001E72D9" w:rsidRDefault="001E72D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685"/>
        <w:gridCol w:w="2267"/>
      </w:tblGrid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-4215955910,56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2096860737,60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013 01 03 01 00 02 2700 710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</w:t>
            </w:r>
            <w:r w:rsidRPr="001E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инфраструктурных проектов)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54500000,00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013 01 03 01 00 02 2900 710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организаций)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2042360737,60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-4293306147,50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-98822562364,49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-98822562364,49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-98822562364,49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-98822562364,49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94529256216,99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94529256216,99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94529256216,99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94529256216,99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000 01 06 00 00 00 0000 000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-2019510500,66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-2012131807,26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34428930,34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21656485,00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013 01 06 05 01 02 0000 640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21656485,00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12772445,34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12772445,34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-2046560737,60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-2046560737,60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-2046560737,60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-7378693,40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000 01 06 10 02 00 0000 500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-7378693,40</w:t>
            </w:r>
          </w:p>
        </w:tc>
      </w:tr>
      <w:tr w:rsidR="001E72D9" w:rsidRPr="001E72D9">
        <w:tc>
          <w:tcPr>
            <w:tcW w:w="3118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013 01 06 10 02 02 0000 550</w:t>
            </w:r>
          </w:p>
        </w:tc>
        <w:tc>
          <w:tcPr>
            <w:tcW w:w="3685" w:type="dxa"/>
          </w:tcPr>
          <w:p w:rsidR="001E72D9" w:rsidRPr="001E72D9" w:rsidRDefault="001E72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267" w:type="dxa"/>
          </w:tcPr>
          <w:p w:rsidR="001E72D9" w:rsidRPr="001E72D9" w:rsidRDefault="001E7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D9">
              <w:rPr>
                <w:rFonts w:ascii="Times New Roman" w:hAnsi="Times New Roman" w:cs="Times New Roman"/>
                <w:sz w:val="24"/>
                <w:szCs w:val="24"/>
              </w:rPr>
              <w:t>-7378693,40</w:t>
            </w:r>
          </w:p>
        </w:tc>
      </w:tr>
    </w:tbl>
    <w:p w:rsidR="001E72D9" w:rsidRPr="001E72D9" w:rsidRDefault="001E7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E72D9" w:rsidRPr="001E72D9" w:rsidRDefault="001E72D9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4">
        <w:r w:rsidRPr="001E72D9">
          <w:rPr>
            <w:rFonts w:ascii="Times New Roman" w:hAnsi="Times New Roman" w:cs="Times New Roman"/>
            <w:i/>
            <w:sz w:val="24"/>
            <w:szCs w:val="24"/>
          </w:rPr>
          <w:br/>
        </w:r>
      </w:hyperlink>
      <w:r w:rsidRPr="001E72D9">
        <w:rPr>
          <w:rFonts w:ascii="Times New Roman" w:hAnsi="Times New Roman" w:cs="Times New Roman"/>
          <w:sz w:val="24"/>
          <w:szCs w:val="24"/>
        </w:rPr>
        <w:br/>
      </w:r>
    </w:p>
    <w:p w:rsidR="00301CE1" w:rsidRPr="001E72D9" w:rsidRDefault="00301CE1">
      <w:pPr>
        <w:rPr>
          <w:rFonts w:ascii="Times New Roman" w:hAnsi="Times New Roman" w:cs="Times New Roman"/>
          <w:sz w:val="24"/>
          <w:szCs w:val="24"/>
        </w:rPr>
      </w:pPr>
    </w:p>
    <w:sectPr w:rsidR="00301CE1" w:rsidRPr="001E72D9" w:rsidSect="00B1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9"/>
    <w:rsid w:val="001E72D9"/>
    <w:rsid w:val="003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5835B-D1F8-4CC1-AB7F-094F4DCD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7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C0C1094478F295B1B97F0071DEA4AB35C856CA4B4755BA84C5FACC9CFDA0A5AF62BB0DEBD63DB1B74E12974DE74CA1323DA9A78542B51EA50DABEFTC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2023-07-10T08:01:00Z</dcterms:created>
  <dcterms:modified xsi:type="dcterms:W3CDTF">2023-07-10T08:02:00Z</dcterms:modified>
</cp:coreProperties>
</file>